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36697ED" w:rsidP="3BD9AF65" w:rsidRDefault="436697ED" w14:paraId="0EF216E7" w14:textId="2F4B6DEF">
      <w:pPr>
        <w:pStyle w:val="Normal"/>
        <w:spacing w:after="0"/>
        <w:rPr>
          <w:rFonts w:ascii="Aptos" w:hAnsi="Aptos" w:eastAsia="Aptos" w:cs="Aptos"/>
          <w:noProof w:val="0"/>
          <w:sz w:val="24"/>
          <w:szCs w:val="24"/>
          <w:lang w:val="en-US"/>
        </w:rPr>
      </w:pPr>
      <w:r w:rsidRPr="4056F405" w:rsidR="436697ED">
        <w:rPr>
          <w:rFonts w:ascii="Aptos" w:hAnsi="Aptos" w:eastAsia="Aptos" w:cs="Aptos"/>
          <w:b w:val="1"/>
          <w:bCs w:val="1"/>
          <w:noProof w:val="0"/>
          <w:sz w:val="24"/>
          <w:szCs w:val="24"/>
          <w:lang w:val="en-US"/>
        </w:rPr>
        <w:t xml:space="preserve">Definition: </w:t>
      </w:r>
      <w:r w:rsidRPr="4056F405" w:rsidR="047E69CB">
        <w:rPr>
          <w:rFonts w:ascii="Aptos" w:hAnsi="Aptos" w:eastAsia="Aptos" w:cs="Aptos"/>
          <w:b w:val="0"/>
          <w:bCs w:val="0"/>
          <w:i w:val="1"/>
          <w:iCs w:val="1"/>
          <w:noProof w:val="0"/>
          <w:sz w:val="24"/>
          <w:szCs w:val="24"/>
          <w:lang w:val="en-US"/>
        </w:rPr>
        <w:t>R</w:t>
      </w:r>
      <w:r w:rsidRPr="4056F405" w:rsidR="436697ED">
        <w:rPr>
          <w:rFonts w:ascii="Aptos" w:hAnsi="Aptos" w:eastAsia="Aptos" w:cs="Aptos"/>
          <w:b w:val="0"/>
          <w:bCs w:val="0"/>
          <w:i w:val="1"/>
          <w:iCs w:val="1"/>
          <w:caps w:val="0"/>
          <w:smallCaps w:val="0"/>
          <w:noProof w:val="0"/>
          <w:color w:val="000000" w:themeColor="text1" w:themeTint="FF" w:themeShade="FF"/>
          <w:sz w:val="22"/>
          <w:szCs w:val="22"/>
          <w:lang w:val="en-US"/>
        </w:rPr>
        <w:t>obust projects in intermediate or advanced courses where learning experiences and assessment require applying academic knowledge to real-world, hands-on, or</w:t>
      </w:r>
      <w:r w:rsidRPr="4056F405" w:rsidR="5B4B338C">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4056F405" w:rsidR="436697ED">
        <w:rPr>
          <w:rFonts w:ascii="Aptos" w:hAnsi="Aptos" w:eastAsia="Aptos" w:cs="Aptos"/>
          <w:b w:val="0"/>
          <w:bCs w:val="0"/>
          <w:i w:val="1"/>
          <w:iCs w:val="1"/>
          <w:caps w:val="0"/>
          <w:smallCaps w:val="0"/>
          <w:noProof w:val="0"/>
          <w:color w:val="000000" w:themeColor="text1" w:themeTint="FF" w:themeShade="FF"/>
          <w:sz w:val="22"/>
          <w:szCs w:val="22"/>
          <w:lang w:val="en-US"/>
        </w:rPr>
        <w:t xml:space="preserve">creative/performance situations for </w:t>
      </w:r>
      <w:bookmarkStart w:name="_Int_aLFA7bUZ" w:id="1306723462"/>
      <w:r w:rsidRPr="4056F405" w:rsidR="436697ED">
        <w:rPr>
          <w:rFonts w:ascii="Aptos" w:hAnsi="Aptos" w:eastAsia="Aptos" w:cs="Aptos"/>
          <w:b w:val="0"/>
          <w:bCs w:val="0"/>
          <w:i w:val="1"/>
          <w:iCs w:val="1"/>
          <w:caps w:val="0"/>
          <w:smallCaps w:val="0"/>
          <w:noProof w:val="0"/>
          <w:color w:val="000000" w:themeColor="text1" w:themeTint="FF" w:themeShade="FF"/>
          <w:sz w:val="22"/>
          <w:szCs w:val="22"/>
          <w:lang w:val="en-US"/>
        </w:rPr>
        <w:t>the majority of</w:t>
      </w:r>
      <w:bookmarkEnd w:id="1306723462"/>
      <w:r w:rsidRPr="4056F405" w:rsidR="436697ED">
        <w:rPr>
          <w:rFonts w:ascii="Aptos" w:hAnsi="Aptos" w:eastAsia="Aptos" w:cs="Aptos"/>
          <w:b w:val="0"/>
          <w:bCs w:val="0"/>
          <w:i w:val="1"/>
          <w:iCs w:val="1"/>
          <w:caps w:val="0"/>
          <w:smallCaps w:val="0"/>
          <w:noProof w:val="0"/>
          <w:color w:val="000000" w:themeColor="text1" w:themeTint="FF" w:themeShade="FF"/>
          <w:sz w:val="22"/>
          <w:szCs w:val="22"/>
          <w:lang w:val="en-US"/>
        </w:rPr>
        <w:t xml:space="preserve"> the course and where community-engaged partners</w:t>
      </w:r>
      <w:r w:rsidRPr="4056F405" w:rsidR="436697ED">
        <w:rPr>
          <w:rFonts w:ascii="Aptos" w:hAnsi="Aptos" w:eastAsia="Aptos" w:cs="Aptos"/>
          <w:b w:val="0"/>
          <w:bCs w:val="0"/>
          <w:i w:val="1"/>
          <w:iCs w:val="1"/>
          <w:caps w:val="0"/>
          <w:smallCaps w:val="0"/>
          <w:noProof w:val="0"/>
          <w:color w:val="000000" w:themeColor="text1" w:themeTint="FF" w:themeShade="FF"/>
          <w:sz w:val="22"/>
          <w:szCs w:val="22"/>
          <w:lang w:val="en-US"/>
        </w:rPr>
        <w:t xml:space="preserve"> are not included. </w:t>
      </w:r>
      <w:r w:rsidRPr="4056F405" w:rsidR="436697ED">
        <w:rPr>
          <w:rFonts w:ascii="Aptos" w:hAnsi="Aptos" w:eastAsia="Aptos" w:cs="Aptos"/>
          <w:noProof w:val="0"/>
          <w:sz w:val="24"/>
          <w:szCs w:val="24"/>
          <w:lang w:val="en-US"/>
        </w:rPr>
        <w:t xml:space="preserve"> </w:t>
      </w:r>
    </w:p>
    <w:p w:rsidR="3BD9AF65" w:rsidP="3BD9AF65" w:rsidRDefault="3BD9AF65" w14:paraId="7903BE10" w14:textId="4CD06CDC">
      <w:pPr>
        <w:pStyle w:val="Normal"/>
        <w:rPr>
          <w:rFonts w:ascii="Aptos" w:hAnsi="Aptos" w:eastAsia="Aptos" w:cs="Aptos"/>
          <w:b w:val="1"/>
          <w:bCs w:val="1"/>
          <w:noProof w:val="0"/>
          <w:sz w:val="24"/>
          <w:szCs w:val="24"/>
          <w:lang w:val="en-US"/>
        </w:rPr>
      </w:pPr>
    </w:p>
    <w:p w:rsidR="436697ED" w:rsidP="3BD9AF65" w:rsidRDefault="436697ED" w14:paraId="5434B1B9" w14:textId="448674F9">
      <w:pPr>
        <w:spacing w:before="0" w:beforeAutospacing="off" w:after="160" w:afterAutospacing="off" w:line="278" w:lineRule="auto"/>
      </w:pPr>
      <w:r w:rsidRPr="655B1A69" w:rsidR="436697ED">
        <w:rPr>
          <w:rFonts w:ascii="Aptos" w:hAnsi="Aptos" w:eastAsia="Aptos" w:cs="Aptos"/>
          <w:b w:val="1"/>
          <w:bCs w:val="1"/>
          <w:noProof w:val="0"/>
          <w:sz w:val="24"/>
          <w:szCs w:val="24"/>
          <w:lang w:val="en-US"/>
        </w:rPr>
        <w:t>Additional Guidance:</w:t>
      </w:r>
    </w:p>
    <w:p w:rsidR="61F007A5" w:rsidP="655B1A69" w:rsidRDefault="61F007A5" w14:paraId="2A3B04E7" w14:textId="22474401">
      <w:pPr>
        <w:pStyle w:val="ListParagraph"/>
        <w:numPr>
          <w:ilvl w:val="0"/>
          <w:numId w:val="1"/>
        </w:numPr>
        <w:rPr>
          <w:noProof w:val="0"/>
          <w:lang w:val="en-US"/>
        </w:rPr>
      </w:pPr>
      <w:r w:rsidRPr="655B1A69" w:rsidR="61F007A5">
        <w:rPr>
          <w:rFonts w:ascii="Aptos" w:hAnsi="Aptos" w:eastAsia="Aptos" w:cs="Aptos"/>
          <w:b w:val="0"/>
          <w:bCs w:val="0"/>
          <w:i w:val="0"/>
          <w:iCs w:val="0"/>
          <w:caps w:val="0"/>
          <w:smallCaps w:val="0"/>
          <w:noProof w:val="0"/>
          <w:color w:val="000000" w:themeColor="text1" w:themeTint="FF" w:themeShade="FF"/>
          <w:sz w:val="24"/>
          <w:szCs w:val="24"/>
          <w:lang w:val="en-US"/>
        </w:rPr>
        <w:t xml:space="preserve">As of Spring 2026, this guidance </w:t>
      </w:r>
      <w:r w:rsidRPr="655B1A69" w:rsidR="61F007A5">
        <w:rPr>
          <w:rFonts w:ascii="Aptos" w:hAnsi="Aptos" w:eastAsia="Aptos" w:cs="Aptos"/>
          <w:b w:val="0"/>
          <w:bCs w:val="0"/>
          <w:i w:val="0"/>
          <w:iCs w:val="0"/>
          <w:caps w:val="0"/>
          <w:smallCaps w:val="0"/>
          <w:noProof w:val="0"/>
          <w:color w:val="000000" w:themeColor="text1" w:themeTint="FF" w:themeShade="FF"/>
          <w:sz w:val="24"/>
          <w:szCs w:val="24"/>
          <w:lang w:val="en-US"/>
        </w:rPr>
        <w:t>currently is</w:t>
      </w:r>
      <w:r w:rsidRPr="655B1A69" w:rsidR="61F007A5">
        <w:rPr>
          <w:rFonts w:ascii="Aptos" w:hAnsi="Aptos" w:eastAsia="Aptos" w:cs="Aptos"/>
          <w:b w:val="0"/>
          <w:bCs w:val="0"/>
          <w:i w:val="0"/>
          <w:iCs w:val="0"/>
          <w:caps w:val="0"/>
          <w:smallCaps w:val="0"/>
          <w:noProof w:val="0"/>
          <w:color w:val="000000" w:themeColor="text1" w:themeTint="FF" w:themeShade="FF"/>
          <w:sz w:val="24"/>
          <w:szCs w:val="24"/>
          <w:lang w:val="en-US"/>
        </w:rPr>
        <w:t xml:space="preserve"> intended for undergraduate course tagging efforts</w:t>
      </w:r>
      <w:r w:rsidRPr="655B1A69" w:rsidR="61F007A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55B1A69" w:rsidR="61F007A5">
        <w:rPr>
          <w:rFonts w:ascii="Aptos" w:hAnsi="Aptos" w:eastAsia="Aptos" w:cs="Aptos"/>
          <w:b w:val="0"/>
          <w:bCs w:val="0"/>
          <w:i w:val="0"/>
          <w:iCs w:val="0"/>
          <w:caps w:val="0"/>
          <w:smallCaps w:val="0"/>
          <w:noProof w:val="0"/>
          <w:color w:val="000000" w:themeColor="text1" w:themeTint="FF" w:themeShade="FF"/>
          <w:sz w:val="24"/>
          <w:szCs w:val="24"/>
          <w:lang w:val="en-US"/>
        </w:rPr>
        <w:t xml:space="preserve">It could apply to graduate or professional courses or curriculum sequencing at the discretion and purview of those colleges and programs if they </w:t>
      </w:r>
      <w:r w:rsidRPr="655B1A69" w:rsidR="61F007A5">
        <w:rPr>
          <w:rFonts w:ascii="Aptos" w:hAnsi="Aptos" w:eastAsia="Aptos" w:cs="Aptos"/>
          <w:b w:val="0"/>
          <w:bCs w:val="0"/>
          <w:i w:val="0"/>
          <w:iCs w:val="0"/>
          <w:caps w:val="0"/>
          <w:smallCaps w:val="0"/>
          <w:noProof w:val="0"/>
          <w:color w:val="000000" w:themeColor="text1" w:themeTint="FF" w:themeShade="FF"/>
          <w:sz w:val="24"/>
          <w:szCs w:val="24"/>
          <w:lang w:val="en-US"/>
        </w:rPr>
        <w:t>determine</w:t>
      </w:r>
      <w:r w:rsidRPr="655B1A69" w:rsidR="61F007A5">
        <w:rPr>
          <w:rFonts w:ascii="Aptos" w:hAnsi="Aptos" w:eastAsia="Aptos" w:cs="Aptos"/>
          <w:b w:val="0"/>
          <w:bCs w:val="0"/>
          <w:i w:val="0"/>
          <w:iCs w:val="0"/>
          <w:caps w:val="0"/>
          <w:smallCaps w:val="0"/>
          <w:noProof w:val="0"/>
          <w:color w:val="000000" w:themeColor="text1" w:themeTint="FF" w:themeShade="FF"/>
          <w:sz w:val="24"/>
          <w:szCs w:val="24"/>
          <w:lang w:val="en-US"/>
        </w:rPr>
        <w:t xml:space="preserve"> to undertake any tagging efforts.</w:t>
      </w:r>
    </w:p>
    <w:p w:rsidR="11EAB32C" w:rsidP="3BD9AF65" w:rsidRDefault="11EAB32C" w14:paraId="713E68D8" w14:textId="4FDAFD97">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The goal of the definition is to capture more experiential learning and high impact </w:t>
      </w:r>
      <w:r w:rsidRPr="3BD9AF65" w:rsidR="125F1707">
        <w:rPr>
          <w:rFonts w:ascii="Aptos" w:hAnsi="Aptos" w:eastAsia="Aptos" w:cs="Aptos"/>
          <w:b w:val="0"/>
          <w:bCs w:val="0"/>
          <w:i w:val="0"/>
          <w:iCs w:val="0"/>
          <w:caps w:val="0"/>
          <w:smallCaps w:val="0"/>
          <w:noProof w:val="0"/>
          <w:color w:val="000000" w:themeColor="text1" w:themeTint="FF" w:themeShade="FF"/>
          <w:sz w:val="24"/>
          <w:szCs w:val="24"/>
          <w:lang w:val="en-US"/>
        </w:rPr>
        <w:t>practices but</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 not be so expansive that </w:t>
      </w:r>
      <w:r w:rsidRPr="3BD9AF65" w:rsidR="11EAB32C">
        <w:rPr>
          <w:rFonts w:ascii="Aptos" w:hAnsi="Aptos" w:eastAsia="Aptos" w:cs="Aptos"/>
          <w:b w:val="0"/>
          <w:bCs w:val="0"/>
          <w:i w:val="1"/>
          <w:iCs w:val="1"/>
          <w:caps w:val="0"/>
          <w:smallCaps w:val="0"/>
          <w:noProof w:val="0"/>
          <w:color w:val="000000" w:themeColor="text1" w:themeTint="FF" w:themeShade="FF"/>
          <w:sz w:val="24"/>
          <w:szCs w:val="24"/>
          <w:lang w:val="en-US"/>
        </w:rPr>
        <w:t>any</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 course with a project or a hands-on </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component</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 may be included.</w:t>
      </w:r>
    </w:p>
    <w:p w:rsidR="11EAB32C" w:rsidP="3BD9AF65" w:rsidRDefault="11EAB32C" w14:paraId="2283AC30" w14:textId="2AC6BAA9">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In general, the instructor is encouraged to address an experiential education cycle, including framing the application with course content, the application itself, reflection on the application, and synthesis of student learning from application and course content.</w:t>
      </w:r>
    </w:p>
    <w:p w:rsidR="11EAB32C" w:rsidP="3BD9AF65" w:rsidRDefault="11EAB32C" w14:paraId="2ECCCA91" w14:textId="3AE355E9">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An applied project does</w:t>
      </w:r>
      <w:r w:rsidRPr="3BD9AF65" w:rsidR="11EAB32C">
        <w:rPr>
          <w:rFonts w:ascii="Aptos" w:hAnsi="Aptos" w:eastAsia="Aptos" w:cs="Aptos"/>
          <w:b w:val="0"/>
          <w:bCs w:val="0"/>
          <w:i w:val="1"/>
          <w:iCs w:val="1"/>
          <w:caps w:val="0"/>
          <w:smallCaps w:val="0"/>
          <w:noProof w:val="0"/>
          <w:color w:val="000000" w:themeColor="text1" w:themeTint="FF" w:themeShade="FF"/>
          <w:sz w:val="24"/>
          <w:szCs w:val="24"/>
          <w:lang w:val="en-US"/>
        </w:rPr>
        <w:t xml:space="preserve"> not</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 need to encapsulate the learning </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objectives</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 of the program of study or be a culminative part of the students’ studies</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If it encapsulates the learning </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objectives</w:t>
      </w:r>
      <w:r w:rsidRPr="3BD9AF65" w:rsidR="11EAB32C">
        <w:rPr>
          <w:rFonts w:ascii="Aptos" w:hAnsi="Aptos" w:eastAsia="Aptos" w:cs="Aptos"/>
          <w:b w:val="0"/>
          <w:bCs w:val="0"/>
          <w:i w:val="0"/>
          <w:iCs w:val="0"/>
          <w:caps w:val="0"/>
          <w:smallCaps w:val="0"/>
          <w:noProof w:val="0"/>
          <w:color w:val="000000" w:themeColor="text1" w:themeTint="FF" w:themeShade="FF"/>
          <w:sz w:val="24"/>
          <w:szCs w:val="24"/>
          <w:lang w:val="en-US"/>
        </w:rPr>
        <w:t xml:space="preserve"> of the program of study and is culminative (such as a thesis, senior project, or capstone), then it should be tagged as a Capstone instead. </w:t>
      </w:r>
    </w:p>
    <w:p w:rsidR="711BC19D" w:rsidP="3BD9AF65" w:rsidRDefault="711BC19D" w14:paraId="127BBEF4" w14:textId="67B4989B">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3BD9AF65" w:rsidR="711BC19D">
        <w:rPr>
          <w:rFonts w:ascii="Aptos" w:hAnsi="Aptos" w:eastAsia="Aptos" w:cs="Aptos"/>
          <w:b w:val="0"/>
          <w:bCs w:val="0"/>
          <w:i w:val="0"/>
          <w:iCs w:val="0"/>
          <w:caps w:val="0"/>
          <w:smallCaps w:val="0"/>
          <w:noProof w:val="0"/>
          <w:color w:val="000000" w:themeColor="text1" w:themeTint="FF" w:themeShade="FF"/>
          <w:sz w:val="24"/>
          <w:szCs w:val="24"/>
          <w:lang w:val="en-US"/>
        </w:rPr>
        <w:t xml:space="preserve">Individual or group contributions to </w:t>
      </w:r>
      <w:r w:rsidRPr="3BD9AF65" w:rsidR="711BC19D">
        <w:rPr>
          <w:rFonts w:ascii="Aptos" w:hAnsi="Aptos" w:eastAsia="Aptos" w:cs="Aptos"/>
          <w:b w:val="0"/>
          <w:bCs w:val="0"/>
          <w:i w:val="1"/>
          <w:iCs w:val="1"/>
          <w:caps w:val="0"/>
          <w:smallCaps w:val="0"/>
          <w:noProof w:val="0"/>
          <w:color w:val="000000" w:themeColor="text1" w:themeTint="FF" w:themeShade="FF"/>
          <w:sz w:val="24"/>
          <w:szCs w:val="24"/>
          <w:lang w:val="en-US"/>
        </w:rPr>
        <w:t>new</w:t>
      </w:r>
      <w:r w:rsidRPr="3BD9AF65" w:rsidR="711BC19D">
        <w:rPr>
          <w:rFonts w:ascii="Aptos" w:hAnsi="Aptos" w:eastAsia="Aptos" w:cs="Aptos"/>
          <w:b w:val="0"/>
          <w:bCs w:val="0"/>
          <w:i w:val="0"/>
          <w:iCs w:val="0"/>
          <w:caps w:val="0"/>
          <w:smallCaps w:val="0"/>
          <w:noProof w:val="0"/>
          <w:color w:val="000000" w:themeColor="text1" w:themeTint="FF" w:themeShade="FF"/>
          <w:sz w:val="24"/>
          <w:szCs w:val="24"/>
          <w:lang w:val="en-US"/>
        </w:rPr>
        <w:t xml:space="preserve"> artistic knowledge or research under the supervision of a faculty member would be Undergraduate Research and not Applied Projects.</w:t>
      </w:r>
    </w:p>
    <w:p w:rsidR="711BC19D" w:rsidP="3BD9AF65" w:rsidRDefault="711BC19D" w14:paraId="096945A7" w14:textId="00A83FAA">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3BD9AF65" w:rsidR="711BC19D">
        <w:rPr>
          <w:rFonts w:ascii="Aptos" w:hAnsi="Aptos" w:eastAsia="Aptos" w:cs="Aptos"/>
          <w:b w:val="0"/>
          <w:bCs w:val="0"/>
          <w:i w:val="0"/>
          <w:iCs w:val="0"/>
          <w:caps w:val="0"/>
          <w:smallCaps w:val="0"/>
          <w:noProof w:val="0"/>
          <w:color w:val="000000" w:themeColor="text1" w:themeTint="FF" w:themeShade="FF"/>
          <w:sz w:val="24"/>
          <w:szCs w:val="24"/>
          <w:lang w:val="en-US"/>
        </w:rPr>
        <w:t xml:space="preserve"> For consulting activities, the project partners may be on or off campus, paid or unpaid, and do not need to have the true reciprocity that a community engaged course would</w:t>
      </w:r>
      <w:r w:rsidRPr="3BD9AF65" w:rsidR="34288198">
        <w:rPr>
          <w:rFonts w:ascii="Aptos" w:hAnsi="Aptos" w:eastAsia="Aptos" w:cs="Aptos"/>
          <w:b w:val="0"/>
          <w:bCs w:val="0"/>
          <w:i w:val="0"/>
          <w:iCs w:val="0"/>
          <w:caps w:val="0"/>
          <w:smallCaps w:val="0"/>
          <w:noProof w:val="0"/>
          <w:color w:val="000000" w:themeColor="text1" w:themeTint="FF" w:themeShade="FF"/>
          <w:sz w:val="24"/>
          <w:szCs w:val="24"/>
          <w:lang w:val="en-US"/>
        </w:rPr>
        <w:t xml:space="preserve"> need</w:t>
      </w:r>
      <w:r w:rsidRPr="3BD9AF65" w:rsidR="711BC19D">
        <w:rPr>
          <w:rFonts w:ascii="Aptos" w:hAnsi="Aptos" w:eastAsia="Aptos" w:cs="Aptos"/>
          <w:b w:val="0"/>
          <w:bCs w:val="0"/>
          <w:i w:val="0"/>
          <w:iCs w:val="0"/>
          <w:caps w:val="0"/>
          <w:smallCaps w:val="0"/>
          <w:noProof w:val="0"/>
          <w:color w:val="000000" w:themeColor="text1" w:themeTint="FF" w:themeShade="FF"/>
          <w:sz w:val="24"/>
          <w:szCs w:val="24"/>
          <w:lang w:val="en-US"/>
        </w:rPr>
        <w:t>.</w:t>
      </w:r>
      <w:r w:rsidRPr="3BD9AF65" w:rsidR="711BC19D">
        <w:rPr>
          <w:rFonts w:ascii="Aptos" w:hAnsi="Aptos" w:eastAsia="Aptos" w:cs="Aptos"/>
          <w:b w:val="0"/>
          <w:bCs w:val="0"/>
          <w:i w:val="0"/>
          <w:iCs w:val="0"/>
          <w:caps w:val="0"/>
          <w:smallCaps w:val="0"/>
          <w:noProof w:val="0"/>
          <w:color w:val="000000" w:themeColor="text1" w:themeTint="FF" w:themeShade="FF"/>
          <w:sz w:val="24"/>
          <w:szCs w:val="24"/>
          <w:lang w:val="en-US"/>
        </w:rPr>
        <w:t xml:space="preserve"> Note: </w:t>
      </w:r>
      <w:r w:rsidRPr="3BD9AF65" w:rsidR="020E81AB">
        <w:rPr>
          <w:rFonts w:ascii="Aptos" w:hAnsi="Aptos" w:eastAsia="Aptos" w:cs="Aptos"/>
          <w:b w:val="0"/>
          <w:bCs w:val="0"/>
          <w:i w:val="0"/>
          <w:iCs w:val="0"/>
          <w:caps w:val="0"/>
          <w:smallCaps w:val="0"/>
          <w:noProof w:val="0"/>
          <w:color w:val="000000" w:themeColor="text1" w:themeTint="FF" w:themeShade="FF"/>
          <w:sz w:val="24"/>
          <w:szCs w:val="24"/>
          <w:lang w:val="en-US"/>
        </w:rPr>
        <w:t xml:space="preserve">where collaborating partners are not University-based units, no fee is involved, and where reciprocity is present, </w:t>
      </w:r>
      <w:r w:rsidRPr="3BD9AF65" w:rsidR="711BC19D">
        <w:rPr>
          <w:rFonts w:ascii="Aptos" w:hAnsi="Aptos" w:eastAsia="Aptos" w:cs="Aptos"/>
          <w:b w:val="0"/>
          <w:bCs w:val="0"/>
          <w:i w:val="0"/>
          <w:iCs w:val="0"/>
          <w:caps w:val="0"/>
          <w:smallCaps w:val="0"/>
          <w:noProof w:val="0"/>
          <w:color w:val="000000" w:themeColor="text1" w:themeTint="FF" w:themeShade="FF"/>
          <w:sz w:val="24"/>
          <w:szCs w:val="24"/>
          <w:lang w:val="en-US"/>
        </w:rPr>
        <w:t xml:space="preserve">a Community Engaged Course designation should be pursued </w:t>
      </w:r>
      <w:r w:rsidRPr="3BD9AF65" w:rsidR="714026E1">
        <w:rPr>
          <w:rFonts w:ascii="Aptos" w:hAnsi="Aptos" w:eastAsia="Aptos" w:cs="Aptos"/>
          <w:b w:val="0"/>
          <w:bCs w:val="0"/>
          <w:i w:val="0"/>
          <w:iCs w:val="0"/>
          <w:caps w:val="0"/>
          <w:smallCaps w:val="0"/>
          <w:noProof w:val="0"/>
          <w:color w:val="000000" w:themeColor="text1" w:themeTint="FF" w:themeShade="FF"/>
          <w:sz w:val="24"/>
          <w:szCs w:val="24"/>
          <w:lang w:val="en-US"/>
        </w:rPr>
        <w:t xml:space="preserve">instead of Applied </w:t>
      </w:r>
      <w:r w:rsidRPr="3BD9AF65" w:rsidR="714026E1">
        <w:rPr>
          <w:rFonts w:ascii="Aptos" w:hAnsi="Aptos" w:eastAsia="Aptos" w:cs="Aptos"/>
          <w:b w:val="0"/>
          <w:bCs w:val="0"/>
          <w:i w:val="0"/>
          <w:iCs w:val="0"/>
          <w:caps w:val="0"/>
          <w:smallCaps w:val="0"/>
          <w:noProof w:val="0"/>
          <w:color w:val="000000" w:themeColor="text1" w:themeTint="FF" w:themeShade="FF"/>
          <w:sz w:val="24"/>
          <w:szCs w:val="24"/>
          <w:lang w:val="en-US"/>
        </w:rPr>
        <w:t>Projects.</w:t>
      </w:r>
    </w:p>
    <w:p w:rsidR="711BC19D" w:rsidP="3BD9AF65" w:rsidRDefault="711BC19D" w14:paraId="5A0D538F" w14:textId="4D9FE5F6">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3BD9AF65" w:rsidR="711BC19D">
        <w:rPr>
          <w:rFonts w:ascii="Aptos" w:hAnsi="Aptos" w:eastAsia="Aptos" w:cs="Aptos"/>
          <w:b w:val="0"/>
          <w:bCs w:val="0"/>
          <w:i w:val="0"/>
          <w:iCs w:val="0"/>
          <w:caps w:val="0"/>
          <w:smallCaps w:val="0"/>
          <w:noProof w:val="0"/>
          <w:color w:val="000000" w:themeColor="text1" w:themeTint="FF" w:themeShade="FF"/>
          <w:sz w:val="24"/>
          <w:szCs w:val="24"/>
          <w:lang w:val="en-US"/>
        </w:rPr>
        <w:t>Independent study courses are not included because the content and level of work is variable based upon department.</w:t>
      </w:r>
    </w:p>
    <w:p w:rsidR="6FAD53A2" w:rsidP="3BD9AF65" w:rsidRDefault="6FAD53A2" w14:paraId="5DE88E64" w14:textId="16197EE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3BD9AF65" w:rsidR="6FAD53A2">
        <w:rPr>
          <w:rFonts w:ascii="Aptos" w:hAnsi="Aptos" w:eastAsia="Aptos" w:cs="Aptos"/>
          <w:b w:val="0"/>
          <w:bCs w:val="0"/>
          <w:i w:val="0"/>
          <w:iCs w:val="0"/>
          <w:caps w:val="0"/>
          <w:smallCaps w:val="0"/>
          <w:noProof w:val="0"/>
          <w:color w:val="000000" w:themeColor="text1" w:themeTint="FF" w:themeShade="FF"/>
          <w:sz w:val="24"/>
          <w:szCs w:val="24"/>
          <w:lang w:val="en-US"/>
        </w:rPr>
        <w:t xml:space="preserve">Examples </w:t>
      </w:r>
      <w:r w:rsidRPr="3BD9AF65" w:rsidR="506D5DE3">
        <w:rPr>
          <w:rFonts w:ascii="Aptos" w:hAnsi="Aptos" w:eastAsia="Aptos" w:cs="Aptos"/>
          <w:b w:val="0"/>
          <w:bCs w:val="0"/>
          <w:i w:val="0"/>
          <w:iCs w:val="0"/>
          <w:caps w:val="0"/>
          <w:smallCaps w:val="0"/>
          <w:noProof w:val="0"/>
          <w:color w:val="000000" w:themeColor="text1" w:themeTint="FF" w:themeShade="FF"/>
          <w:sz w:val="24"/>
          <w:szCs w:val="24"/>
          <w:lang w:val="en-US"/>
        </w:rPr>
        <w:t>include</w:t>
      </w:r>
      <w:r w:rsidRPr="3BD9AF65" w:rsidR="6FAD53A2">
        <w:rPr>
          <w:rFonts w:ascii="Aptos" w:hAnsi="Aptos" w:eastAsia="Aptos" w:cs="Aptos"/>
          <w:b w:val="0"/>
          <w:bCs w:val="0"/>
          <w:i w:val="0"/>
          <w:iCs w:val="0"/>
          <w:caps w:val="0"/>
          <w:smallCaps w:val="0"/>
          <w:noProof w:val="0"/>
          <w:color w:val="000000" w:themeColor="text1" w:themeTint="FF" w:themeShade="FF"/>
          <w:sz w:val="24"/>
          <w:szCs w:val="24"/>
          <w:lang w:val="en-US"/>
        </w:rPr>
        <w:t xml:space="preserve"> performance or exhibition outside of the classroom, paid or unpaid consulting for clients, individual or group collaborative projects, design, research, or creation that does not meet criteria for inclusion in other categories (Undergraduate Research, Community Engagement, Practicums, etc.)</w:t>
      </w:r>
    </w:p>
    <w:p w:rsidR="6AF3F694" w:rsidP="3BD9AF65" w:rsidRDefault="6AF3F694" w14:paraId="60A772C5" w14:textId="4909A7CB">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3BD9AF65" w:rsidR="6AF3F694">
        <w:rPr>
          <w:rFonts w:ascii="Aptos" w:hAnsi="Aptos" w:eastAsia="Aptos" w:cs="Aptos"/>
          <w:b w:val="0"/>
          <w:bCs w:val="0"/>
          <w:i w:val="0"/>
          <w:iCs w:val="0"/>
          <w:caps w:val="0"/>
          <w:smallCaps w:val="0"/>
          <w:noProof w:val="0"/>
          <w:color w:val="000000" w:themeColor="text1" w:themeTint="FF" w:themeShade="FF"/>
          <w:sz w:val="24"/>
          <w:szCs w:val="24"/>
          <w:lang w:val="en-US"/>
        </w:rPr>
        <w:t xml:space="preserve">Real-world situation examples </w:t>
      </w:r>
      <w:r w:rsidRPr="3BD9AF65" w:rsidR="6AF3F694">
        <w:rPr>
          <w:rFonts w:ascii="Aptos" w:hAnsi="Aptos" w:eastAsia="Aptos" w:cs="Aptos"/>
          <w:b w:val="0"/>
          <w:bCs w:val="0"/>
          <w:i w:val="0"/>
          <w:iCs w:val="0"/>
          <w:caps w:val="0"/>
          <w:smallCaps w:val="0"/>
          <w:noProof w:val="0"/>
          <w:color w:val="000000" w:themeColor="text1" w:themeTint="FF" w:themeShade="FF"/>
          <w:sz w:val="24"/>
          <w:szCs w:val="24"/>
          <w:lang w:val="en-US"/>
        </w:rPr>
        <w:t>include background research, interviews, &amp; data analysis to then create a  multi-part marketing plan that is presented to a real client; item creation, collection, and reporting for a live poll; creation, intensive feedback and  exhibition of artistic work; group creation of research questions and methods,</w:t>
      </w:r>
      <w:r w:rsidRPr="3BD9AF65" w:rsidR="35FA77F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3BD9AF65" w:rsidR="6AF3F694">
        <w:rPr>
          <w:rFonts w:ascii="Aptos" w:hAnsi="Aptos" w:eastAsia="Aptos" w:cs="Aptos"/>
          <w:b w:val="0"/>
          <w:bCs w:val="0"/>
          <w:i w:val="0"/>
          <w:iCs w:val="0"/>
          <w:caps w:val="0"/>
          <w:smallCaps w:val="0"/>
          <w:noProof w:val="0"/>
          <w:color w:val="000000" w:themeColor="text1" w:themeTint="FF" w:themeShade="FF"/>
          <w:sz w:val="24"/>
          <w:szCs w:val="24"/>
          <w:lang w:val="en-US"/>
        </w:rPr>
        <w:t>implementation, and presentation of findings; background research, oral histories, video creation &amp; presentation to the public;  writing and presenting full-length  play or screen play going through multiple steps and feedback cycles</w:t>
      </w:r>
      <w:r w:rsidRPr="3BD9AF65" w:rsidR="0F2DF407">
        <w:rPr>
          <w:rFonts w:ascii="Aptos" w:hAnsi="Aptos" w:eastAsia="Aptos" w:cs="Aptos"/>
          <w:b w:val="0"/>
          <w:bCs w:val="0"/>
          <w:i w:val="0"/>
          <w:iCs w:val="0"/>
          <w:caps w:val="0"/>
          <w:smallCaps w:val="0"/>
          <w:noProof w:val="0"/>
          <w:color w:val="000000" w:themeColor="text1" w:themeTint="FF" w:themeShade="FF"/>
          <w:sz w:val="24"/>
          <w:szCs w:val="24"/>
          <w:lang w:val="en-US"/>
        </w:rPr>
        <w:t xml:space="preserve">; anatomical structure analysis and biomechanic </w:t>
      </w:r>
      <w:r w:rsidRPr="3BD9AF65" w:rsidR="7127B329">
        <w:rPr>
          <w:rFonts w:ascii="Aptos" w:hAnsi="Aptos" w:eastAsia="Aptos" w:cs="Aptos"/>
          <w:b w:val="0"/>
          <w:bCs w:val="0"/>
          <w:i w:val="0"/>
          <w:iCs w:val="0"/>
          <w:caps w:val="0"/>
          <w:smallCaps w:val="0"/>
          <w:noProof w:val="0"/>
          <w:color w:val="000000" w:themeColor="text1" w:themeTint="FF" w:themeShade="FF"/>
          <w:sz w:val="24"/>
          <w:szCs w:val="24"/>
          <w:lang w:val="en-US"/>
        </w:rPr>
        <w:t xml:space="preserve">observations </w:t>
      </w:r>
      <w:r w:rsidRPr="3BD9AF65" w:rsidR="0F2DF407">
        <w:rPr>
          <w:rFonts w:ascii="Aptos" w:hAnsi="Aptos" w:eastAsia="Aptos" w:cs="Aptos"/>
          <w:b w:val="0"/>
          <w:bCs w:val="0"/>
          <w:i w:val="0"/>
          <w:iCs w:val="0"/>
          <w:caps w:val="0"/>
          <w:smallCaps w:val="0"/>
          <w:noProof w:val="0"/>
          <w:color w:val="000000" w:themeColor="text1" w:themeTint="FF" w:themeShade="FF"/>
          <w:sz w:val="24"/>
          <w:szCs w:val="24"/>
          <w:lang w:val="en-US"/>
        </w:rPr>
        <w:t xml:space="preserve">ending with an injury case study and </w:t>
      </w:r>
      <w:r w:rsidRPr="3BD9AF65" w:rsidR="1ACEE506">
        <w:rPr>
          <w:rFonts w:ascii="Aptos" w:hAnsi="Aptos" w:eastAsia="Aptos" w:cs="Aptos"/>
          <w:b w:val="0"/>
          <w:bCs w:val="0"/>
          <w:i w:val="0"/>
          <w:iCs w:val="0"/>
          <w:caps w:val="0"/>
          <w:smallCaps w:val="0"/>
          <w:noProof w:val="0"/>
          <w:color w:val="000000" w:themeColor="text1" w:themeTint="FF" w:themeShade="FF"/>
          <w:sz w:val="24"/>
          <w:szCs w:val="24"/>
          <w:lang w:val="en-US"/>
        </w:rPr>
        <w:t>creation of a</w:t>
      </w:r>
      <w:r w:rsidRPr="3BD9AF65" w:rsidR="44F91810">
        <w:rPr>
          <w:rFonts w:ascii="Aptos" w:hAnsi="Aptos" w:eastAsia="Aptos" w:cs="Aptos"/>
          <w:b w:val="0"/>
          <w:bCs w:val="0"/>
          <w:i w:val="0"/>
          <w:iCs w:val="0"/>
          <w:caps w:val="0"/>
          <w:smallCaps w:val="0"/>
          <w:noProof w:val="0"/>
          <w:color w:val="000000" w:themeColor="text1" w:themeTint="FF" w:themeShade="FF"/>
          <w:sz w:val="24"/>
          <w:szCs w:val="24"/>
          <w:lang w:val="en-US"/>
        </w:rPr>
        <w:t>n</w:t>
      </w:r>
      <w:r w:rsidRPr="3BD9AF65" w:rsidR="1ACEE506">
        <w:rPr>
          <w:rFonts w:ascii="Aptos" w:hAnsi="Aptos" w:eastAsia="Aptos" w:cs="Aptos"/>
          <w:b w:val="0"/>
          <w:bCs w:val="0"/>
          <w:i w:val="0"/>
          <w:iCs w:val="0"/>
          <w:caps w:val="0"/>
          <w:smallCaps w:val="0"/>
          <w:noProof w:val="0"/>
          <w:color w:val="000000" w:themeColor="text1" w:themeTint="FF" w:themeShade="FF"/>
          <w:sz w:val="24"/>
          <w:szCs w:val="24"/>
          <w:lang w:val="en-US"/>
        </w:rPr>
        <w:t xml:space="preserve"> exercise prevention plan; </w:t>
      </w:r>
      <w:r w:rsidRPr="3BD9AF65" w:rsidR="4E2F3755">
        <w:rPr>
          <w:rFonts w:ascii="Aptos" w:hAnsi="Aptos" w:eastAsia="Aptos" w:cs="Aptos"/>
          <w:b w:val="0"/>
          <w:bCs w:val="0"/>
          <w:i w:val="0"/>
          <w:iCs w:val="0"/>
          <w:caps w:val="0"/>
          <w:smallCaps w:val="0"/>
          <w:noProof w:val="0"/>
          <w:color w:val="000000" w:themeColor="text1" w:themeTint="FF" w:themeShade="FF"/>
          <w:sz w:val="24"/>
          <w:szCs w:val="24"/>
          <w:lang w:val="en-US"/>
        </w:rPr>
        <w:t xml:space="preserve">creating </w:t>
      </w:r>
      <w:r w:rsidRPr="3BD9AF65" w:rsidR="74BC7750">
        <w:rPr>
          <w:rFonts w:ascii="Aptos" w:hAnsi="Aptos" w:eastAsia="Aptos" w:cs="Aptos"/>
          <w:b w:val="0"/>
          <w:bCs w:val="0"/>
          <w:i w:val="0"/>
          <w:iCs w:val="0"/>
          <w:caps w:val="0"/>
          <w:smallCaps w:val="0"/>
          <w:noProof w:val="0"/>
          <w:color w:val="000000" w:themeColor="text1" w:themeTint="FF" w:themeShade="FF"/>
          <w:sz w:val="24"/>
          <w:szCs w:val="24"/>
          <w:lang w:val="en-US"/>
        </w:rPr>
        <w:t xml:space="preserve">and recording </w:t>
      </w:r>
      <w:r w:rsidRPr="3BD9AF65" w:rsidR="4E2F3755">
        <w:rPr>
          <w:rFonts w:ascii="Aptos" w:hAnsi="Aptos" w:eastAsia="Aptos" w:cs="Aptos"/>
          <w:b w:val="0"/>
          <w:bCs w:val="0"/>
          <w:i w:val="0"/>
          <w:iCs w:val="0"/>
          <w:caps w:val="0"/>
          <w:smallCaps w:val="0"/>
          <w:noProof w:val="0"/>
          <w:color w:val="000000" w:themeColor="text1" w:themeTint="FF" w:themeShade="FF"/>
          <w:sz w:val="24"/>
          <w:szCs w:val="24"/>
          <w:lang w:val="en-US"/>
        </w:rPr>
        <w:t xml:space="preserve">a podcast </w:t>
      </w:r>
      <w:r w:rsidRPr="3BD9AF65" w:rsidR="69B3E476">
        <w:rPr>
          <w:rFonts w:ascii="Aptos" w:hAnsi="Aptos" w:eastAsia="Aptos" w:cs="Aptos"/>
          <w:b w:val="0"/>
          <w:bCs w:val="0"/>
          <w:i w:val="0"/>
          <w:iCs w:val="0"/>
          <w:caps w:val="0"/>
          <w:smallCaps w:val="0"/>
          <w:noProof w:val="0"/>
          <w:color w:val="000000" w:themeColor="text1" w:themeTint="FF" w:themeShade="FF"/>
          <w:sz w:val="24"/>
          <w:szCs w:val="24"/>
          <w:lang w:val="en-US"/>
        </w:rPr>
        <w:t xml:space="preserve">of applied cultural interpretation </w:t>
      </w:r>
      <w:r w:rsidRPr="3BD9AF65" w:rsidR="4E2F3755">
        <w:rPr>
          <w:rFonts w:ascii="Aptos" w:hAnsi="Aptos" w:eastAsia="Aptos" w:cs="Aptos"/>
          <w:b w:val="0"/>
          <w:bCs w:val="0"/>
          <w:i w:val="0"/>
          <w:iCs w:val="0"/>
          <w:caps w:val="0"/>
          <w:smallCaps w:val="0"/>
          <w:noProof w:val="0"/>
          <w:color w:val="000000" w:themeColor="text1" w:themeTint="FF" w:themeShade="FF"/>
          <w:sz w:val="24"/>
          <w:szCs w:val="24"/>
          <w:lang w:val="en-US"/>
        </w:rPr>
        <w:t xml:space="preserve">regarding modern day artifacts, their meaning and analysis including </w:t>
      </w:r>
      <w:r w:rsidRPr="3BD9AF65" w:rsidR="7C770DD5">
        <w:rPr>
          <w:rFonts w:ascii="Aptos" w:hAnsi="Aptos" w:eastAsia="Aptos" w:cs="Aptos"/>
          <w:b w:val="0"/>
          <w:bCs w:val="0"/>
          <w:i w:val="0"/>
          <w:iCs w:val="0"/>
          <w:caps w:val="0"/>
          <w:smallCaps w:val="0"/>
          <w:noProof w:val="0"/>
          <w:color w:val="000000" w:themeColor="text1" w:themeTint="FF" w:themeShade="FF"/>
          <w:sz w:val="24"/>
          <w:szCs w:val="24"/>
          <w:lang w:val="en-US"/>
        </w:rPr>
        <w:t>s</w:t>
      </w:r>
      <w:r w:rsidRPr="3BD9AF65" w:rsidR="4E2F3755">
        <w:rPr>
          <w:rFonts w:ascii="Aptos" w:hAnsi="Aptos" w:eastAsia="Aptos" w:cs="Aptos"/>
          <w:b w:val="0"/>
          <w:bCs w:val="0"/>
          <w:i w:val="0"/>
          <w:iCs w:val="0"/>
          <w:caps w:val="0"/>
          <w:smallCaps w:val="0"/>
          <w:noProof w:val="0"/>
          <w:color w:val="000000" w:themeColor="text1" w:themeTint="FF" w:themeShade="FF"/>
          <w:sz w:val="24"/>
          <w:szCs w:val="24"/>
          <w:lang w:val="en-US"/>
        </w:rPr>
        <w:t xml:space="preserve">ocial and historical </w:t>
      </w:r>
      <w:r w:rsidRPr="3BD9AF65" w:rsidR="12039FC7">
        <w:rPr>
          <w:rFonts w:ascii="Aptos" w:hAnsi="Aptos" w:eastAsia="Aptos" w:cs="Aptos"/>
          <w:b w:val="0"/>
          <w:bCs w:val="0"/>
          <w:i w:val="0"/>
          <w:iCs w:val="0"/>
          <w:caps w:val="0"/>
          <w:smallCaps w:val="0"/>
          <w:noProof w:val="0"/>
          <w:color w:val="000000" w:themeColor="text1" w:themeTint="FF" w:themeShade="FF"/>
          <w:sz w:val="24"/>
          <w:szCs w:val="24"/>
          <w:lang w:val="en-US"/>
        </w:rPr>
        <w:t>context</w:t>
      </w:r>
      <w:r w:rsidRPr="3BD9AF65" w:rsidR="4BC240AB">
        <w:rPr>
          <w:rFonts w:ascii="Aptos" w:hAnsi="Aptos" w:eastAsia="Aptos" w:cs="Aptos"/>
          <w:b w:val="0"/>
          <w:bCs w:val="0"/>
          <w:i w:val="0"/>
          <w:iCs w:val="0"/>
          <w:caps w:val="0"/>
          <w:smallCaps w:val="0"/>
          <w:noProof w:val="0"/>
          <w:color w:val="000000" w:themeColor="text1" w:themeTint="FF" w:themeShade="FF"/>
          <w:sz w:val="24"/>
          <w:szCs w:val="24"/>
          <w:lang w:val="en-US"/>
        </w:rPr>
        <w:t xml:space="preserve"> a</w:t>
      </w:r>
      <w:r w:rsidRPr="3BD9AF65" w:rsidR="365A52C9">
        <w:rPr>
          <w:rFonts w:ascii="Aptos" w:hAnsi="Aptos" w:eastAsia="Aptos" w:cs="Aptos"/>
          <w:b w:val="0"/>
          <w:bCs w:val="0"/>
          <w:i w:val="0"/>
          <w:iCs w:val="0"/>
          <w:caps w:val="0"/>
          <w:smallCaps w:val="0"/>
          <w:noProof w:val="0"/>
          <w:color w:val="000000" w:themeColor="text1" w:themeTint="FF" w:themeShade="FF"/>
          <w:sz w:val="24"/>
          <w:szCs w:val="24"/>
          <w:lang w:val="en-US"/>
        </w:rPr>
        <w:t xml:space="preserve">s well as </w:t>
      </w:r>
      <w:r w:rsidRPr="3BD9AF65" w:rsidR="4BC240AB">
        <w:rPr>
          <w:rFonts w:ascii="Aptos" w:hAnsi="Aptos" w:eastAsia="Aptos" w:cs="Aptos"/>
          <w:b w:val="0"/>
          <w:bCs w:val="0"/>
          <w:i w:val="0"/>
          <w:iCs w:val="0"/>
          <w:caps w:val="0"/>
          <w:smallCaps w:val="0"/>
          <w:noProof w:val="0"/>
          <w:color w:val="000000" w:themeColor="text1" w:themeTint="FF" w:themeShade="FF"/>
          <w:sz w:val="24"/>
          <w:szCs w:val="24"/>
          <w:lang w:val="en-US"/>
        </w:rPr>
        <w:t xml:space="preserve">recommendations of content changes to tailor to different audiences. </w:t>
      </w:r>
    </w:p>
    <w:p w:rsidR="3BD9AF65" w:rsidP="3BD9AF65" w:rsidRDefault="3BD9AF65" w14:paraId="54203862" w14:textId="17B88741">
      <w:pPr>
        <w:ind w:left="1080"/>
        <w:rPr>
          <w:rFonts w:ascii="Aptos" w:hAnsi="Aptos" w:eastAsia="Aptos" w:cs="Aptos"/>
          <w:b w:val="0"/>
          <w:bCs w:val="0"/>
          <w:i w:val="0"/>
          <w:iCs w:val="0"/>
          <w:caps w:val="0"/>
          <w:smallCaps w:val="0"/>
          <w:noProof w:val="0"/>
          <w:color w:val="000000" w:themeColor="text1" w:themeTint="FF" w:themeShade="FF"/>
          <w:sz w:val="24"/>
          <w:szCs w:val="24"/>
          <w:lang w:val="en-US"/>
        </w:rPr>
      </w:pPr>
    </w:p>
    <w:p w:rsidR="3BD9AF65" w:rsidP="3BD9AF65" w:rsidRDefault="3BD9AF65" w14:paraId="3174C29A" w14:textId="6DD520B1">
      <w:pPr>
        <w:pStyle w:val="Normal"/>
        <w:rPr>
          <w:rFonts w:ascii="Aptos" w:hAnsi="Aptos" w:eastAsia="Aptos" w:cs="Aptos"/>
          <w:b w:val="1"/>
          <w:bCs w:val="1"/>
          <w:noProof w:val="0"/>
          <w:sz w:val="24"/>
          <w:szCs w:val="24"/>
          <w:lang w:val="en-US"/>
        </w:rPr>
      </w:pPr>
    </w:p>
    <w:sectPr>
      <w:pgSz w:w="12240" w:h="15840" w:orient="portrait"/>
      <w:pgMar w:top="1440" w:right="1440" w:bottom="1440" w:left="1440" w:header="720" w:footer="720" w:gutter="0"/>
      <w:cols w:space="720"/>
      <w:docGrid w:linePitch="360"/>
      <w:headerReference w:type="default" r:id="R0b04de34d3664627"/>
      <w:footerReference w:type="default" r:id="R7f8e0a6d1de341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8670"/>
      <w:gridCol w:w="345"/>
      <w:gridCol w:w="345"/>
    </w:tblGrid>
    <w:tr w:rsidR="3BD9AF65" w:rsidTr="3BD9AF65" w14:paraId="7F4AFDA3">
      <w:trPr>
        <w:trHeight w:val="300"/>
      </w:trPr>
      <w:tc>
        <w:tcPr>
          <w:tcW w:w="8670" w:type="dxa"/>
          <w:tcMar/>
        </w:tcPr>
        <w:p w:rsidR="3BD9AF65" w:rsidP="3BD9AF65" w:rsidRDefault="3BD9AF65" w14:paraId="142A4FAA" w14:textId="678E92F4">
          <w:pPr>
            <w:pStyle w:val="Header"/>
            <w:bidi w:val="0"/>
            <w:ind w:left="-115"/>
            <w:jc w:val="left"/>
            <w:rPr>
              <w:noProof w:val="0"/>
              <w:lang w:val="en-US"/>
            </w:rPr>
          </w:pPr>
          <w:r w:rsidRPr="3BD9AF65" w:rsidR="3BD9AF65">
            <w:rPr>
              <w:rFonts w:ascii="Aptos" w:hAnsi="Aptos" w:eastAsia="Aptos" w:cs="Aptos"/>
              <w:b w:val="1"/>
              <w:bCs w:val="1"/>
              <w:noProof w:val="0"/>
              <w:sz w:val="24"/>
              <w:szCs w:val="24"/>
              <w:lang w:val="en-US"/>
            </w:rPr>
            <w:t xml:space="preserve">Questions? </w:t>
          </w:r>
          <w:r w:rsidRPr="3BD9AF65" w:rsidR="3BD9AF65">
            <w:rPr>
              <w:rFonts w:ascii="Aptos" w:hAnsi="Aptos" w:eastAsia="Aptos" w:cs="Aptos"/>
              <w:noProof w:val="0"/>
              <w:sz w:val="24"/>
              <w:szCs w:val="24"/>
              <w:lang w:val="en-US"/>
            </w:rPr>
            <w:t xml:space="preserve"> Angi Mckie, Executive Director, Pomerantz Career Center</w:t>
          </w:r>
        </w:p>
      </w:tc>
      <w:tc>
        <w:tcPr>
          <w:tcW w:w="345" w:type="dxa"/>
          <w:tcMar/>
        </w:tcPr>
        <w:p w:rsidR="3BD9AF65" w:rsidP="3BD9AF65" w:rsidRDefault="3BD9AF65" w14:paraId="0396FB44" w14:textId="403550A8">
          <w:pPr>
            <w:pStyle w:val="Header"/>
            <w:bidi w:val="0"/>
            <w:jc w:val="center"/>
          </w:pPr>
        </w:p>
      </w:tc>
      <w:tc>
        <w:tcPr>
          <w:tcW w:w="345" w:type="dxa"/>
          <w:tcMar/>
        </w:tcPr>
        <w:p w:rsidR="3BD9AF65" w:rsidP="3BD9AF65" w:rsidRDefault="3BD9AF65" w14:paraId="1EFA7D71" w14:textId="17491D3F">
          <w:pPr>
            <w:pStyle w:val="Header"/>
            <w:bidi w:val="0"/>
            <w:ind w:right="-115"/>
            <w:jc w:val="right"/>
          </w:pPr>
        </w:p>
      </w:tc>
    </w:tr>
  </w:tbl>
  <w:p w:rsidR="3BD9AF65" w:rsidP="3BD9AF65" w:rsidRDefault="3BD9AF65" w14:paraId="279A4D30" w14:textId="6DF9C06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8670"/>
      <w:gridCol w:w="345"/>
      <w:gridCol w:w="345"/>
    </w:tblGrid>
    <w:tr w:rsidR="3BD9AF65" w:rsidTr="3BD9AF65" w14:paraId="605DDB72">
      <w:trPr>
        <w:trHeight w:val="300"/>
      </w:trPr>
      <w:tc>
        <w:tcPr>
          <w:tcW w:w="8670" w:type="dxa"/>
          <w:tcMar/>
        </w:tcPr>
        <w:p w:rsidR="3BD9AF65" w:rsidP="3BD9AF65" w:rsidRDefault="3BD9AF65" w14:paraId="16EB60F0" w14:textId="71FF9B46">
          <w:pPr>
            <w:bidi w:val="0"/>
            <w:spacing w:before="0" w:beforeAutospacing="off" w:after="0" w:afterAutospacing="off"/>
          </w:pPr>
          <w:r w:rsidRPr="3BD9AF65" w:rsidR="3BD9AF65">
            <w:rPr>
              <w:rFonts w:ascii="Aptos" w:hAnsi="Aptos" w:eastAsia="Aptos" w:cs="Aptos"/>
              <w:b w:val="1"/>
              <w:bCs w:val="1"/>
              <w:noProof w:val="0"/>
              <w:sz w:val="28"/>
              <w:szCs w:val="28"/>
              <w:lang w:val="en-US"/>
            </w:rPr>
            <w:t>Applied Projects - Course Category Guidance</w:t>
          </w:r>
        </w:p>
      </w:tc>
      <w:tc>
        <w:tcPr>
          <w:tcW w:w="345" w:type="dxa"/>
          <w:tcMar/>
        </w:tcPr>
        <w:p w:rsidR="3BD9AF65" w:rsidP="3BD9AF65" w:rsidRDefault="3BD9AF65" w14:paraId="5F3E6E51" w14:textId="2E9407DB">
          <w:pPr>
            <w:pStyle w:val="Header"/>
            <w:bidi w:val="0"/>
            <w:jc w:val="center"/>
          </w:pPr>
        </w:p>
      </w:tc>
      <w:tc>
        <w:tcPr>
          <w:tcW w:w="345" w:type="dxa"/>
          <w:tcMar/>
        </w:tcPr>
        <w:p w:rsidR="3BD9AF65" w:rsidP="3BD9AF65" w:rsidRDefault="3BD9AF65" w14:paraId="005C043A" w14:textId="3CE37523">
          <w:pPr>
            <w:pStyle w:val="Header"/>
            <w:bidi w:val="0"/>
            <w:ind w:right="-115"/>
            <w:jc w:val="right"/>
          </w:pPr>
        </w:p>
      </w:tc>
    </w:tr>
  </w:tbl>
  <w:p w:rsidR="3BD9AF65" w:rsidP="3BD9AF65" w:rsidRDefault="3BD9AF65" w14:paraId="1E24FC82" w14:textId="183840D7">
    <w:pPr>
      <w:pStyle w:val="Header"/>
      <w:bidi w:val="0"/>
    </w:pPr>
  </w:p>
</w:hdr>
</file>

<file path=word/intelligence2.xml><?xml version="1.0" encoding="utf-8"?>
<int2:intelligence xmlns:int2="http://schemas.microsoft.com/office/intelligence/2020/intelligence">
  <int2:observations>
    <int2:bookmark int2:bookmarkName="_Int_aLFA7bUZ" int2:invalidationBookmarkName="" int2:hashCode="ZD4DPyxyvbq3AT" int2:id="Ao77zoRQ">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cb8d9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720" w:hanging="360"/>
      </w:pPr>
      <w:rPr>
        <w:rFonts w:hint="default" w:ascii="Courier New" w:hAnsi="Courier New"/>
      </w:rPr>
    </w:lvl>
    <w:lvl xmlns:w="http://schemas.openxmlformats.org/wordprocessingml/2006/main" w:ilvl="2">
      <w:start w:val="1"/>
      <w:numFmt w:val="bullet"/>
      <w:lvlText w:val=""/>
      <w:lvlJc w:val="left"/>
      <w:pPr>
        <w:ind w:left="1440" w:hanging="360"/>
      </w:pPr>
      <w:rPr>
        <w:rFonts w:hint="default" w:ascii="Wingdings" w:hAnsi="Wingdings"/>
      </w:rPr>
    </w:lvl>
    <w:lvl xmlns:w="http://schemas.openxmlformats.org/wordprocessingml/2006/main" w:ilvl="3">
      <w:start w:val="1"/>
      <w:numFmt w:val="bullet"/>
      <w:lvlText w:val=""/>
      <w:lvlJc w:val="left"/>
      <w:pPr>
        <w:ind w:left="2160" w:hanging="360"/>
      </w:pPr>
      <w:rPr>
        <w:rFonts w:hint="default" w:ascii="Symbol" w:hAnsi="Symbol"/>
      </w:rPr>
    </w:lvl>
    <w:lvl xmlns:w="http://schemas.openxmlformats.org/wordprocessingml/2006/main" w:ilvl="4">
      <w:start w:val="1"/>
      <w:numFmt w:val="bullet"/>
      <w:lvlText w:val="o"/>
      <w:lvlJc w:val="left"/>
      <w:pPr>
        <w:ind w:left="2880" w:hanging="360"/>
      </w:pPr>
      <w:rPr>
        <w:rFonts w:hint="default" w:ascii="Courier New" w:hAnsi="Courier New"/>
      </w:rPr>
    </w:lvl>
    <w:lvl xmlns:w="http://schemas.openxmlformats.org/wordprocessingml/2006/main" w:ilvl="5">
      <w:start w:val="1"/>
      <w:numFmt w:val="bullet"/>
      <w:lvlText w:val=""/>
      <w:lvlJc w:val="left"/>
      <w:pPr>
        <w:ind w:left="3600" w:hanging="360"/>
      </w:pPr>
      <w:rPr>
        <w:rFonts w:hint="default" w:ascii="Wingdings" w:hAnsi="Wingdings"/>
      </w:rPr>
    </w:lvl>
    <w:lvl xmlns:w="http://schemas.openxmlformats.org/wordprocessingml/2006/main" w:ilvl="6">
      <w:start w:val="1"/>
      <w:numFmt w:val="bullet"/>
      <w:lvlText w:val=""/>
      <w:lvlJc w:val="left"/>
      <w:pPr>
        <w:ind w:left="4320" w:hanging="360"/>
      </w:pPr>
      <w:rPr>
        <w:rFonts w:hint="default" w:ascii="Symbol" w:hAnsi="Symbol"/>
      </w:rPr>
    </w:lvl>
    <w:lvl xmlns:w="http://schemas.openxmlformats.org/wordprocessingml/2006/main" w:ilvl="7">
      <w:start w:val="1"/>
      <w:numFmt w:val="bullet"/>
      <w:lvlText w:val="o"/>
      <w:lvlJc w:val="left"/>
      <w:pPr>
        <w:ind w:left="5040" w:hanging="360"/>
      </w:pPr>
      <w:rPr>
        <w:rFonts w:hint="default" w:ascii="Courier New" w:hAnsi="Courier New"/>
      </w:rPr>
    </w:lvl>
    <w:lvl xmlns:w="http://schemas.openxmlformats.org/wordprocessingml/2006/main" w:ilvl="8">
      <w:start w:val="1"/>
      <w:numFmt w:val="bullet"/>
      <w:lvlText w:val=""/>
      <w:lvlJc w:val="left"/>
      <w:pPr>
        <w:ind w:left="576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0045F8"/>
    <w:rsid w:val="020E81AB"/>
    <w:rsid w:val="0445B0D9"/>
    <w:rsid w:val="047E69CB"/>
    <w:rsid w:val="048FE49B"/>
    <w:rsid w:val="0B778733"/>
    <w:rsid w:val="0EF16B35"/>
    <w:rsid w:val="0F2DF407"/>
    <w:rsid w:val="11EAB32C"/>
    <w:rsid w:val="12039FC7"/>
    <w:rsid w:val="125F1707"/>
    <w:rsid w:val="13CB90D8"/>
    <w:rsid w:val="171756A5"/>
    <w:rsid w:val="17A15C0E"/>
    <w:rsid w:val="1ACEE506"/>
    <w:rsid w:val="1F795A00"/>
    <w:rsid w:val="1FD4E1B4"/>
    <w:rsid w:val="23251442"/>
    <w:rsid w:val="25534390"/>
    <w:rsid w:val="281C3D5B"/>
    <w:rsid w:val="2869CB34"/>
    <w:rsid w:val="28B4383D"/>
    <w:rsid w:val="2C9D643B"/>
    <w:rsid w:val="312D8540"/>
    <w:rsid w:val="3201656E"/>
    <w:rsid w:val="335EF5D9"/>
    <w:rsid w:val="34288198"/>
    <w:rsid w:val="35FA77FE"/>
    <w:rsid w:val="365A52C9"/>
    <w:rsid w:val="39C61C51"/>
    <w:rsid w:val="3BD9AF65"/>
    <w:rsid w:val="3C3CE30F"/>
    <w:rsid w:val="3ED894EB"/>
    <w:rsid w:val="4056F405"/>
    <w:rsid w:val="436697ED"/>
    <w:rsid w:val="44310C81"/>
    <w:rsid w:val="44566E23"/>
    <w:rsid w:val="44F91810"/>
    <w:rsid w:val="4B5AF478"/>
    <w:rsid w:val="4BC240AB"/>
    <w:rsid w:val="4E2F3755"/>
    <w:rsid w:val="506D5DE3"/>
    <w:rsid w:val="54708B4C"/>
    <w:rsid w:val="54F6F995"/>
    <w:rsid w:val="5B4B338C"/>
    <w:rsid w:val="5C03C6EE"/>
    <w:rsid w:val="5CEDEC00"/>
    <w:rsid w:val="61F007A5"/>
    <w:rsid w:val="63150FC9"/>
    <w:rsid w:val="63CED189"/>
    <w:rsid w:val="655B1A69"/>
    <w:rsid w:val="65C10C99"/>
    <w:rsid w:val="680045F8"/>
    <w:rsid w:val="692A054D"/>
    <w:rsid w:val="69B3E476"/>
    <w:rsid w:val="6AF3F694"/>
    <w:rsid w:val="6B6523F8"/>
    <w:rsid w:val="6FAD53A2"/>
    <w:rsid w:val="711BC19D"/>
    <w:rsid w:val="7127B329"/>
    <w:rsid w:val="714026E1"/>
    <w:rsid w:val="71A05A01"/>
    <w:rsid w:val="71FC5676"/>
    <w:rsid w:val="74BC7750"/>
    <w:rsid w:val="75348C29"/>
    <w:rsid w:val="78FF63F9"/>
    <w:rsid w:val="7B4C234F"/>
    <w:rsid w:val="7BD5B1C2"/>
    <w:rsid w:val="7C557BF8"/>
    <w:rsid w:val="7C77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45F8"/>
  <w15:chartTrackingRefBased/>
  <w15:docId w15:val="{486AF77E-535A-4041-A73B-F2011DAD3D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BD9AF65"/>
    <w:pPr>
      <w:tabs>
        <w:tab w:val="center" w:leader="none" w:pos="4680"/>
        <w:tab w:val="right" w:leader="none" w:pos="9360"/>
      </w:tabs>
      <w:spacing w:after="0" w:line="240" w:lineRule="auto"/>
    </w:pPr>
  </w:style>
  <w:style w:type="paragraph" w:styleId="Footer">
    <w:uiPriority w:val="99"/>
    <w:name w:val="footer"/>
    <w:basedOn w:val="Normal"/>
    <w:unhideWhenUsed/>
    <w:rsid w:val="3BD9AF65"/>
    <w:pPr>
      <w:tabs>
        <w:tab w:val="center" w:leader="none" w:pos="4680"/>
        <w:tab w:val="right" w:leader="none" w:pos="9360"/>
      </w:tabs>
      <w:spacing w:after="0" w:line="240" w:lineRule="auto"/>
    </w:pPr>
  </w:style>
  <w:style w:type="paragraph" w:styleId="ListParagraph">
    <w:uiPriority w:val="34"/>
    <w:name w:val="List Paragraph"/>
    <w:basedOn w:val="Normal"/>
    <w:qFormat/>
    <w:rsid w:val="3BD9AF6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footer" Target="footer.xml" Id="R7f8e0a6d1de3410e" /><Relationship Type="http://schemas.microsoft.com/office/2020/10/relationships/intelligence" Target="intelligence2.xml" Id="R2b5a8db9fcd64320" /><Relationship Type="http://schemas.openxmlformats.org/officeDocument/2006/relationships/styles" Target="styles.xml" Id="rId1" /><Relationship Type="http://schemas.openxmlformats.org/officeDocument/2006/relationships/numbering" Target="numbering.xml" Id="R9ee8d603cb2e436b"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0b04de34d3664627"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61694BFE17846AE90464C21DA72A7" ma:contentTypeVersion="19" ma:contentTypeDescription="Create a new document." ma:contentTypeScope="" ma:versionID="b4e144dec7ca51ea48865f48f4ca342a">
  <xsd:schema xmlns:xsd="http://www.w3.org/2001/XMLSchema" xmlns:xs="http://www.w3.org/2001/XMLSchema" xmlns:p="http://schemas.microsoft.com/office/2006/metadata/properties" xmlns:ns2="f9b407ba-efc9-48ea-9bbf-ecb4943afb7a" xmlns:ns3="6c1e1fad-67c4-4379-95c1-c6b4a01e1e4c" targetNamespace="http://schemas.microsoft.com/office/2006/metadata/properties" ma:root="true" ma:fieldsID="e43d0bee0714a366eb6924a471456ce8" ns2:_="" ns3:_="">
    <xsd:import namespace="f9b407ba-efc9-48ea-9bbf-ecb4943afb7a"/>
    <xsd:import namespace="6c1e1fad-67c4-4379-95c1-c6b4a01e1e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407ba-efc9-48ea-9bbf-ecb4943af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e1fad-67c4-4379-95c1-c6b4a01e1e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b317a5-048d-45e4-9351-0ee4706a71a7}" ma:internalName="TaxCatchAll" ma:showField="CatchAllData" ma:web="6c1e1fad-67c4-4379-95c1-c6b4a01e1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b407ba-efc9-48ea-9bbf-ecb4943afb7a">
      <Terms xmlns="http://schemas.microsoft.com/office/infopath/2007/PartnerControls"/>
    </lcf76f155ced4ddcb4097134ff3c332f>
    <TaxCatchAll xmlns="6c1e1fad-67c4-4379-95c1-c6b4a01e1e4c" xsi:nil="true"/>
  </documentManagement>
</p:properties>
</file>

<file path=customXml/itemProps1.xml><?xml version="1.0" encoding="utf-8"?>
<ds:datastoreItem xmlns:ds="http://schemas.openxmlformats.org/officeDocument/2006/customXml" ds:itemID="{472CA5CE-29DD-4666-B0AE-53911775D6B4}"/>
</file>

<file path=customXml/itemProps2.xml><?xml version="1.0" encoding="utf-8"?>
<ds:datastoreItem xmlns:ds="http://schemas.openxmlformats.org/officeDocument/2006/customXml" ds:itemID="{170E0322-ECC9-4198-A879-F82586F6407A}"/>
</file>

<file path=customXml/itemProps3.xml><?xml version="1.0" encoding="utf-8"?>
<ds:datastoreItem xmlns:ds="http://schemas.openxmlformats.org/officeDocument/2006/customXml" ds:itemID="{0521EBF1-C616-4ADC-9402-2F1F6D8092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Noyce, Jennifer E V</dc:creator>
  <keywords/>
  <dc:description/>
  <lastModifiedBy>Noyce, Jennifer E V</lastModifiedBy>
  <dcterms:created xsi:type="dcterms:W3CDTF">2026-02-19T19:42:38.0000000Z</dcterms:created>
  <dcterms:modified xsi:type="dcterms:W3CDTF">2026-03-02T16:28:07.2817998Z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0x01010063E61694BFE17846AE90464C21DA72A7</vt:lpwstr>
  </property>
  <property fmtid="{D5CDD505-2E9C-101B-9397-08002B2CF9AE}" pid="3" name="MediaServiceImageTags">
    <vt:lpwstr/>
  </property>
</Properties>
</file>